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197"/>
        <w:gridCol w:w="1694"/>
        <w:gridCol w:w="1414"/>
        <w:gridCol w:w="244"/>
        <w:gridCol w:w="1553"/>
        <w:gridCol w:w="1657"/>
        <w:gridCol w:w="2039"/>
        <w:gridCol w:w="1951"/>
        <w:gridCol w:w="1454"/>
        <w:gridCol w:w="1789"/>
      </w:tblGrid>
      <w:tr w:rsidR="00F5535B" w:rsidRPr="00F5535B" w:rsidTr="00F5535B">
        <w:tc>
          <w:tcPr>
            <w:tcW w:w="1197" w:type="dxa"/>
          </w:tcPr>
          <w:p w:rsidR="00551313" w:rsidRPr="00F5535B" w:rsidRDefault="00FB4BC4">
            <w:pPr>
              <w:rPr>
                <w:rFonts w:ascii="Comic Sans MS" w:hAnsi="Comic Sans MS"/>
                <w:sz w:val="16"/>
              </w:rPr>
            </w:pPr>
            <w:r w:rsidRPr="00F5535B">
              <w:rPr>
                <w:rFonts w:ascii="Comic Sans MS" w:hAnsi="Comic Sans MS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4" w:type="dxa"/>
          </w:tcPr>
          <w:p w:rsidR="00551313" w:rsidRPr="00F5535B" w:rsidRDefault="00551313">
            <w:pPr>
              <w:rPr>
                <w:rFonts w:ascii="Comic Sans MS" w:hAnsi="Comic Sans MS"/>
                <w:sz w:val="16"/>
              </w:rPr>
            </w:pPr>
            <w:r w:rsidRPr="00F5535B">
              <w:rPr>
                <w:rFonts w:ascii="Comic Sans MS" w:hAnsi="Comic Sans MS"/>
                <w:sz w:val="16"/>
              </w:rPr>
              <w:t>WC 29.10.18</w:t>
            </w:r>
          </w:p>
        </w:tc>
        <w:tc>
          <w:tcPr>
            <w:tcW w:w="1658" w:type="dxa"/>
            <w:gridSpan w:val="2"/>
          </w:tcPr>
          <w:p w:rsidR="00551313" w:rsidRPr="00F5535B" w:rsidRDefault="00551313">
            <w:pPr>
              <w:rPr>
                <w:rFonts w:ascii="Comic Sans MS" w:hAnsi="Comic Sans MS"/>
                <w:sz w:val="16"/>
              </w:rPr>
            </w:pPr>
            <w:r w:rsidRPr="00F5535B">
              <w:rPr>
                <w:rFonts w:ascii="Comic Sans MS" w:hAnsi="Comic Sans MS"/>
                <w:sz w:val="16"/>
              </w:rPr>
              <w:t>WC 5.11.2018</w:t>
            </w:r>
          </w:p>
        </w:tc>
        <w:tc>
          <w:tcPr>
            <w:tcW w:w="1553" w:type="dxa"/>
          </w:tcPr>
          <w:p w:rsidR="00551313" w:rsidRPr="00F5535B" w:rsidRDefault="00551313">
            <w:pPr>
              <w:rPr>
                <w:rFonts w:ascii="Comic Sans MS" w:hAnsi="Comic Sans MS"/>
                <w:sz w:val="16"/>
              </w:rPr>
            </w:pPr>
            <w:r w:rsidRPr="00F5535B">
              <w:rPr>
                <w:rFonts w:ascii="Comic Sans MS" w:hAnsi="Comic Sans MS"/>
                <w:sz w:val="16"/>
              </w:rPr>
              <w:t>WC 12.11.2018</w:t>
            </w:r>
          </w:p>
        </w:tc>
        <w:tc>
          <w:tcPr>
            <w:tcW w:w="1657" w:type="dxa"/>
          </w:tcPr>
          <w:p w:rsidR="00551313" w:rsidRPr="00F5535B" w:rsidRDefault="00551313">
            <w:pPr>
              <w:rPr>
                <w:rFonts w:ascii="Comic Sans MS" w:hAnsi="Comic Sans MS"/>
                <w:sz w:val="16"/>
              </w:rPr>
            </w:pPr>
            <w:r w:rsidRPr="00F5535B">
              <w:rPr>
                <w:rFonts w:ascii="Comic Sans MS" w:hAnsi="Comic Sans MS"/>
                <w:sz w:val="16"/>
              </w:rPr>
              <w:t>WC 19.11.2018</w:t>
            </w:r>
          </w:p>
        </w:tc>
        <w:tc>
          <w:tcPr>
            <w:tcW w:w="2039" w:type="dxa"/>
          </w:tcPr>
          <w:p w:rsidR="00551313" w:rsidRPr="00F5535B" w:rsidRDefault="00551313">
            <w:pPr>
              <w:rPr>
                <w:rFonts w:ascii="Comic Sans MS" w:hAnsi="Comic Sans MS"/>
                <w:sz w:val="16"/>
              </w:rPr>
            </w:pPr>
            <w:r w:rsidRPr="00F5535B">
              <w:rPr>
                <w:rFonts w:ascii="Comic Sans MS" w:hAnsi="Comic Sans MS"/>
                <w:sz w:val="16"/>
              </w:rPr>
              <w:t>WC 26.11.2018</w:t>
            </w:r>
          </w:p>
        </w:tc>
        <w:tc>
          <w:tcPr>
            <w:tcW w:w="1951" w:type="dxa"/>
          </w:tcPr>
          <w:p w:rsidR="00551313" w:rsidRPr="00F5535B" w:rsidRDefault="00551313">
            <w:pPr>
              <w:rPr>
                <w:rFonts w:ascii="Comic Sans MS" w:hAnsi="Comic Sans MS"/>
                <w:sz w:val="16"/>
              </w:rPr>
            </w:pPr>
            <w:r w:rsidRPr="00F5535B">
              <w:rPr>
                <w:rFonts w:ascii="Comic Sans MS" w:hAnsi="Comic Sans MS"/>
                <w:sz w:val="16"/>
              </w:rPr>
              <w:t>WC 3.12.2018</w:t>
            </w:r>
          </w:p>
        </w:tc>
        <w:tc>
          <w:tcPr>
            <w:tcW w:w="1454" w:type="dxa"/>
          </w:tcPr>
          <w:p w:rsidR="00551313" w:rsidRPr="00F5535B" w:rsidRDefault="00551313">
            <w:pPr>
              <w:rPr>
                <w:rFonts w:ascii="Comic Sans MS" w:hAnsi="Comic Sans MS"/>
                <w:sz w:val="16"/>
              </w:rPr>
            </w:pPr>
            <w:r w:rsidRPr="00F5535B">
              <w:rPr>
                <w:rFonts w:ascii="Comic Sans MS" w:hAnsi="Comic Sans MS"/>
                <w:sz w:val="16"/>
              </w:rPr>
              <w:t>WC 10.12.2018</w:t>
            </w:r>
          </w:p>
        </w:tc>
        <w:tc>
          <w:tcPr>
            <w:tcW w:w="1789" w:type="dxa"/>
          </w:tcPr>
          <w:p w:rsidR="00551313" w:rsidRPr="00F5535B" w:rsidRDefault="00551313">
            <w:pPr>
              <w:rPr>
                <w:rFonts w:ascii="Comic Sans MS" w:hAnsi="Comic Sans MS"/>
                <w:sz w:val="16"/>
              </w:rPr>
            </w:pPr>
            <w:r w:rsidRPr="00F5535B">
              <w:rPr>
                <w:rFonts w:ascii="Comic Sans MS" w:hAnsi="Comic Sans MS"/>
                <w:sz w:val="16"/>
              </w:rPr>
              <w:t>WC 17.12.2018</w:t>
            </w:r>
          </w:p>
        </w:tc>
      </w:tr>
      <w:tr w:rsidR="00F5535B" w:rsidRPr="00F5535B" w:rsidTr="00F5535B">
        <w:tc>
          <w:tcPr>
            <w:tcW w:w="1197" w:type="dxa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PHSE</w:t>
            </w:r>
          </w:p>
        </w:tc>
        <w:tc>
          <w:tcPr>
            <w:tcW w:w="3352" w:type="dxa"/>
            <w:gridSpan w:val="3"/>
          </w:tcPr>
          <w:p w:rsidR="00F5535B" w:rsidRPr="00F5535B" w:rsidRDefault="00F5535B" w:rsidP="00F55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omic Sans MS" w:eastAsia="Arial Unicode MS" w:hAnsi="Comic Sans MS" w:cs="Times New Roman"/>
                <w:sz w:val="16"/>
                <w:szCs w:val="16"/>
                <w:bdr w:val="nil"/>
                <w:lang w:val="en-US"/>
              </w:rPr>
            </w:pPr>
            <w:r w:rsidRPr="00F5535B">
              <w:rPr>
                <w:rFonts w:ascii="Comic Sans MS" w:eastAsia="Arial Unicode MS" w:hAnsi="Comic Sans MS" w:cs="Times New Roman"/>
                <w:sz w:val="16"/>
                <w:szCs w:val="16"/>
                <w:bdr w:val="nil"/>
                <w:lang w:val="en-US"/>
              </w:rPr>
              <w:t>Managing risk - Peer pressure</w:t>
            </w:r>
          </w:p>
          <w:p w:rsidR="00F5535B" w:rsidRPr="00F5535B" w:rsidRDefault="00F5535B" w:rsidP="00F55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omic Sans MS" w:eastAsia="Helvetica Neue" w:hAnsi="Comic Sans MS" w:cs="Helvetica Neue"/>
                <w:color w:val="000000"/>
                <w:sz w:val="16"/>
                <w:szCs w:val="16"/>
                <w:bdr w:val="nil"/>
                <w:lang w:eastAsia="en-GB"/>
              </w:rPr>
            </w:pPr>
            <w:r w:rsidRPr="00F5535B">
              <w:rPr>
                <w:rFonts w:ascii="Comic Sans MS" w:eastAsia="Helvetica Neue" w:hAnsi="Comic Sans MS" w:cs="Helvetica Neue"/>
                <w:color w:val="000000"/>
                <w:sz w:val="16"/>
                <w:szCs w:val="16"/>
                <w:bdr w:val="nil"/>
                <w:lang w:eastAsia="en-GB"/>
              </w:rPr>
              <w:t>Personal safety – Halloween / Bonfire Night/</w:t>
            </w:r>
            <w:r w:rsidRPr="00F5535B">
              <w:rPr>
                <w:rFonts w:ascii="Comic Sans MS" w:eastAsia="Arial Unicode MS" w:hAnsi="Comic Sans MS" w:cs="Times New Roman"/>
                <w:sz w:val="16"/>
                <w:szCs w:val="16"/>
                <w:bdr w:val="nil"/>
                <w:lang w:val="en-US"/>
              </w:rPr>
              <w:t xml:space="preserve">Fire safety on Anglo-Saxon Day – making fires  </w:t>
            </w:r>
          </w:p>
        </w:tc>
        <w:tc>
          <w:tcPr>
            <w:tcW w:w="1553" w:type="dxa"/>
          </w:tcPr>
          <w:p w:rsidR="00F5535B" w:rsidRPr="00F5535B" w:rsidRDefault="00F5535B" w:rsidP="009E658B">
            <w:pPr>
              <w:pStyle w:val="TableStyle2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Complex or conflicting emotions linked to Beowulf myth </w:t>
            </w:r>
          </w:p>
        </w:tc>
        <w:tc>
          <w:tcPr>
            <w:tcW w:w="1657" w:type="dxa"/>
          </w:tcPr>
          <w:p w:rsidR="00F5535B" w:rsidRPr="00F5535B" w:rsidRDefault="00F5535B" w:rsidP="009E658B">
            <w:pPr>
              <w:pStyle w:val="TableStyle2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Bereavement and Loss -</w:t>
            </w:r>
          </w:p>
          <w:p w:rsidR="00F5535B" w:rsidRPr="00F5535B" w:rsidRDefault="00F5535B" w:rsidP="009E658B">
            <w:pPr>
              <w:pStyle w:val="TableStyle2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emotions linked to Beowulf myth</w:t>
            </w:r>
          </w:p>
        </w:tc>
        <w:tc>
          <w:tcPr>
            <w:tcW w:w="5444" w:type="dxa"/>
            <w:gridSpan w:val="3"/>
          </w:tcPr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 Personal goals – linked to Anglo-Saxon reasons for coming to Britain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-Link movement to refugees 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-Did rising floodwaters prompt the Anglo-Saxons to move to Britain?</w:t>
            </w:r>
          </w:p>
        </w:tc>
        <w:tc>
          <w:tcPr>
            <w:tcW w:w="1789" w:type="dxa"/>
          </w:tcPr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Media can distort reality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Christmas adverts 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Festive stereotypes</w:t>
            </w:r>
          </w:p>
        </w:tc>
      </w:tr>
      <w:tr w:rsidR="005A2112" w:rsidRPr="00F5535B" w:rsidTr="005A2112">
        <w:tc>
          <w:tcPr>
            <w:tcW w:w="1197" w:type="dxa"/>
          </w:tcPr>
          <w:p w:rsidR="005A2112" w:rsidRPr="00F5535B" w:rsidRDefault="00C520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</w:tc>
        <w:tc>
          <w:tcPr>
            <w:tcW w:w="3352" w:type="dxa"/>
            <w:gridSpan w:val="3"/>
          </w:tcPr>
          <w:p w:rsidR="005A2112" w:rsidRPr="00F5535B" w:rsidRDefault="005A2112" w:rsidP="00F55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omic Sans MS" w:eastAsia="Arial Unicode MS" w:hAnsi="Comic Sans MS" w:cs="Times New Roman"/>
                <w:sz w:val="16"/>
                <w:szCs w:val="16"/>
                <w:bdr w:val="nil"/>
                <w:lang w:val="en-US"/>
              </w:rPr>
            </w:pPr>
            <w:r>
              <w:rPr>
                <w:rFonts w:ascii="Comic Sans MS" w:eastAsia="Arial Unicode MS" w:hAnsi="Comic Sans MS" w:cs="Times New Roman"/>
                <w:sz w:val="16"/>
                <w:szCs w:val="16"/>
                <w:bdr w:val="nil"/>
                <w:lang w:val="en-US"/>
              </w:rPr>
              <w:t xml:space="preserve">Addition and Subtraction </w:t>
            </w:r>
          </w:p>
        </w:tc>
        <w:tc>
          <w:tcPr>
            <w:tcW w:w="7200" w:type="dxa"/>
            <w:gridSpan w:val="4"/>
          </w:tcPr>
          <w:p w:rsidR="005A2112" w:rsidRPr="00F5535B" w:rsidRDefault="005A2112" w:rsidP="005A2112">
            <w:pPr>
              <w:tabs>
                <w:tab w:val="left" w:pos="5529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</w:tc>
        <w:tc>
          <w:tcPr>
            <w:tcW w:w="1454" w:type="dxa"/>
          </w:tcPr>
          <w:p w:rsidR="005A2112" w:rsidRPr="00F5535B" w:rsidRDefault="005A2112" w:rsidP="00F553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Shape</w:t>
            </w:r>
          </w:p>
        </w:tc>
        <w:tc>
          <w:tcPr>
            <w:tcW w:w="1789" w:type="dxa"/>
          </w:tcPr>
          <w:p w:rsidR="005A2112" w:rsidRDefault="005A2112" w:rsidP="00F553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Visualising </w:t>
            </w:r>
          </w:p>
          <w:p w:rsidR="005A2112" w:rsidRPr="00F5535B" w:rsidRDefault="005A2112" w:rsidP="00F553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Assessment </w:t>
            </w:r>
          </w:p>
        </w:tc>
      </w:tr>
      <w:tr w:rsidR="00F5535B" w:rsidRPr="00F5535B" w:rsidTr="00F5535B">
        <w:trPr>
          <w:trHeight w:val="761"/>
        </w:trPr>
        <w:tc>
          <w:tcPr>
            <w:tcW w:w="1197" w:type="dxa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6562" w:type="dxa"/>
            <w:gridSpan w:val="5"/>
          </w:tcPr>
          <w:p w:rsidR="00F5535B" w:rsidRPr="00F5535B" w:rsidRDefault="00F5535B" w:rsidP="00F553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Fiction -</w:t>
            </w:r>
          </w:p>
          <w:p w:rsidR="00F5535B" w:rsidRPr="00F5535B" w:rsidRDefault="00F5535B" w:rsidP="00F553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Myth Beowulf</w:t>
            </w:r>
          </w:p>
          <w:p w:rsidR="00F5535B" w:rsidRPr="00F5535B" w:rsidRDefault="00F5535B" w:rsidP="00F5535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Focus: characterisation</w:t>
            </w:r>
          </w:p>
        </w:tc>
        <w:tc>
          <w:tcPr>
            <w:tcW w:w="5444" w:type="dxa"/>
            <w:gridSpan w:val="3"/>
          </w:tcPr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Information Text - Anglo Saxons</w:t>
            </w:r>
          </w:p>
        </w:tc>
        <w:tc>
          <w:tcPr>
            <w:tcW w:w="1789" w:type="dxa"/>
          </w:tcPr>
          <w:p w:rsidR="00F5535B" w:rsidRPr="00F5535B" w:rsidRDefault="00F5535B" w:rsidP="00F5535B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F5535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DISTANCE </w:t>
            </w:r>
          </w:p>
          <w:p w:rsidR="00F5535B" w:rsidRPr="00F5535B" w:rsidRDefault="00F5535B" w:rsidP="00F5535B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F5535B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Santa Letter</w:t>
            </w:r>
          </w:p>
        </w:tc>
      </w:tr>
      <w:tr w:rsidR="00F5535B" w:rsidRPr="00F5535B" w:rsidTr="00F5535B">
        <w:tc>
          <w:tcPr>
            <w:tcW w:w="1197" w:type="dxa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Class Reader (Michael </w:t>
            </w:r>
            <w:proofErr w:type="spellStart"/>
            <w:r w:rsidRPr="00F5535B">
              <w:rPr>
                <w:rFonts w:ascii="Comic Sans MS" w:hAnsi="Comic Sans MS"/>
                <w:sz w:val="16"/>
                <w:szCs w:val="16"/>
              </w:rPr>
              <w:t>Morpurgo</w:t>
            </w:r>
            <w:proofErr w:type="spellEnd"/>
            <w:r w:rsidRPr="00F5535B">
              <w:rPr>
                <w:rFonts w:ascii="Comic Sans MS" w:hAnsi="Comic Sans MS"/>
                <w:sz w:val="16"/>
                <w:szCs w:val="16"/>
              </w:rPr>
              <w:t xml:space="preserve"> – Beowulf)</w:t>
            </w:r>
          </w:p>
        </w:tc>
        <w:tc>
          <w:tcPr>
            <w:tcW w:w="1694" w:type="dxa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Star test – set up new AR reading ranges and targets</w:t>
            </w:r>
          </w:p>
        </w:tc>
        <w:tc>
          <w:tcPr>
            <w:tcW w:w="3211" w:type="dxa"/>
            <w:gridSpan w:val="3"/>
          </w:tcPr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Beowulf Poem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Old English 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Vocabulary 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Question Types</w:t>
            </w:r>
          </w:p>
        </w:tc>
        <w:tc>
          <w:tcPr>
            <w:tcW w:w="1657" w:type="dxa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Assess</w:t>
            </w:r>
          </w:p>
        </w:tc>
        <w:tc>
          <w:tcPr>
            <w:tcW w:w="5444" w:type="dxa"/>
            <w:gridSpan w:val="3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Anglo Saxon - Reading comprehension</w:t>
            </w:r>
          </w:p>
        </w:tc>
        <w:tc>
          <w:tcPr>
            <w:tcW w:w="1789" w:type="dxa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Assess</w:t>
            </w:r>
          </w:p>
        </w:tc>
      </w:tr>
      <w:tr w:rsidR="00F5535B" w:rsidRPr="00F5535B" w:rsidTr="00F5535B">
        <w:trPr>
          <w:trHeight w:val="3902"/>
        </w:trPr>
        <w:tc>
          <w:tcPr>
            <w:tcW w:w="1197" w:type="dxa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History/ Geography</w:t>
            </w:r>
          </w:p>
        </w:tc>
        <w:tc>
          <w:tcPr>
            <w:tcW w:w="1694" w:type="dxa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Launch Day </w:t>
            </w:r>
          </w:p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Dress as a Anglo-Saxon </w:t>
            </w:r>
          </w:p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Fires and foraging. 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1. The Invaders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 • I can describe why, where and when the Scots and Anglo-Saxons invaded </w:t>
            </w:r>
            <w:proofErr w:type="gramStart"/>
            <w:r w:rsidRPr="00F5535B">
              <w:rPr>
                <w:rFonts w:ascii="Comic Sans MS" w:hAnsi="Comic Sans MS"/>
                <w:sz w:val="16"/>
                <w:szCs w:val="16"/>
              </w:rPr>
              <w:t>Britain,</w:t>
            </w:r>
            <w:proofErr w:type="gramEnd"/>
            <w:r w:rsidRPr="00F5535B">
              <w:rPr>
                <w:rFonts w:ascii="Comic Sans MS" w:hAnsi="Comic Sans MS"/>
                <w:sz w:val="16"/>
                <w:szCs w:val="16"/>
              </w:rPr>
              <w:t xml:space="preserve"> describe a key historical character from the time and explain what the seven Anglo-Saxon kingdoms were.</w:t>
            </w:r>
          </w:p>
        </w:tc>
        <w:tc>
          <w:tcPr>
            <w:tcW w:w="1414" w:type="dxa"/>
          </w:tcPr>
          <w:p w:rsid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2. Place Names </w:t>
            </w:r>
          </w:p>
          <w:p w:rsidR="00C5206F" w:rsidRPr="00F5535B" w:rsidRDefault="00C5206F" w:rsidP="00F553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• I can understand how the Anglo-Saxons have influenced Britain by explaining some of the place names they established and their meanings. 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Runes</w:t>
            </w:r>
          </w:p>
        </w:tc>
        <w:tc>
          <w:tcPr>
            <w:tcW w:w="3454" w:type="dxa"/>
            <w:gridSpan w:val="3"/>
          </w:tcPr>
          <w:p w:rsid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3/4 Village Life </w:t>
            </w:r>
          </w:p>
          <w:p w:rsidR="00C5206F" w:rsidRPr="00F5535B" w:rsidRDefault="00C5206F" w:rsidP="00F553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5B" w:rsidRPr="00F5535B" w:rsidRDefault="00F5535B" w:rsidP="00D745E5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• I can describe a typical Anglo-Saxon village and explain what jobs the people did.</w:t>
            </w:r>
          </w:p>
        </w:tc>
        <w:tc>
          <w:tcPr>
            <w:tcW w:w="2039" w:type="dxa"/>
          </w:tcPr>
          <w:p w:rsid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5. Artefacts and Culture </w:t>
            </w:r>
          </w:p>
          <w:p w:rsidR="00C5206F" w:rsidRPr="00F5535B" w:rsidRDefault="00C5206F" w:rsidP="00F553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• I can analyse and describe Anglo-Saxon artefacts and explain what they can teach </w:t>
            </w:r>
            <w:r w:rsidRPr="00F5535B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us about Anglo- Saxon culture.</w:t>
            </w:r>
          </w:p>
        </w:tc>
        <w:tc>
          <w:tcPr>
            <w:tcW w:w="1951" w:type="dxa"/>
          </w:tcPr>
          <w:p w:rsid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6. Sutton </w:t>
            </w:r>
            <w:proofErr w:type="spellStart"/>
            <w:r w:rsidRPr="00F5535B">
              <w:rPr>
                <w:rFonts w:ascii="Comic Sans MS" w:hAnsi="Comic Sans MS"/>
                <w:sz w:val="16"/>
                <w:szCs w:val="16"/>
              </w:rPr>
              <w:t>Hoo</w:t>
            </w:r>
            <w:proofErr w:type="spellEnd"/>
            <w:r w:rsidRPr="00F5535B">
              <w:rPr>
                <w:rFonts w:ascii="Comic Sans MS" w:hAnsi="Comic Sans MS"/>
                <w:sz w:val="16"/>
                <w:szCs w:val="16"/>
              </w:rPr>
              <w:t xml:space="preserve"> – artefacts (case study)</w:t>
            </w:r>
          </w:p>
          <w:p w:rsidR="00C5206F" w:rsidRPr="00F5535B" w:rsidRDefault="00C5206F" w:rsidP="00F553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• I can analyse and describe Anglo-Saxon artefacts and explain what they can teach us about Anglo- Saxon culture.</w:t>
            </w:r>
          </w:p>
        </w:tc>
        <w:tc>
          <w:tcPr>
            <w:tcW w:w="1454" w:type="dxa"/>
          </w:tcPr>
          <w:p w:rsid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7. Anglo-Saxon Gods </w:t>
            </w:r>
          </w:p>
          <w:p w:rsidR="00C5206F" w:rsidRPr="00F5535B" w:rsidRDefault="00C5206F" w:rsidP="00F5535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• I can explain the religious beliefs and practices of the early Anglo-Saxon people and I know and can describe some of the gods they worshipped. </w:t>
            </w:r>
          </w:p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Link to days of the week.</w:t>
            </w:r>
          </w:p>
        </w:tc>
        <w:tc>
          <w:tcPr>
            <w:tcW w:w="1789" w:type="dxa"/>
          </w:tcPr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8. Conversion to Christianity. • I can explain the work of some of the people who were influential in converting the Anglo-Saxons to Christianity and I know about some 8. Conversion to Christianity. • I can explain the work of some of the people who were influential in converting the Anglo-Saxons to Christianity </w:t>
            </w:r>
          </w:p>
        </w:tc>
      </w:tr>
      <w:tr w:rsidR="00F5535B" w:rsidRPr="00F5535B" w:rsidTr="001531DF">
        <w:tc>
          <w:tcPr>
            <w:tcW w:w="1197" w:type="dxa"/>
          </w:tcPr>
          <w:p w:rsidR="00F5535B" w:rsidRPr="00F5535B" w:rsidRDefault="00F5535B" w:rsidP="003F4B2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Art / DT</w:t>
            </w:r>
          </w:p>
        </w:tc>
        <w:tc>
          <w:tcPr>
            <w:tcW w:w="4905" w:type="dxa"/>
            <w:gridSpan w:val="4"/>
          </w:tcPr>
          <w:p w:rsidR="00F5535B" w:rsidRPr="00F5535B" w:rsidRDefault="00F5535B" w:rsidP="009E658B">
            <w:pPr>
              <w:pStyle w:val="TableStyle2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Anglo Saxon Swords – design</w:t>
            </w:r>
          </w:p>
          <w:p w:rsidR="00F5535B" w:rsidRPr="00F5535B" w:rsidRDefault="00F5535B" w:rsidP="009E658B">
            <w:pPr>
              <w:pStyle w:val="TableStyle2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card, tissue and papier </w:t>
            </w:r>
            <w:proofErr w:type="spellStart"/>
            <w:r w:rsidRPr="00F5535B">
              <w:rPr>
                <w:rFonts w:ascii="Comic Sans MS" w:hAnsi="Comic Sans MS"/>
                <w:sz w:val="16"/>
                <w:szCs w:val="16"/>
              </w:rPr>
              <w:t>mache</w:t>
            </w:r>
            <w:proofErr w:type="spellEnd"/>
            <w:r w:rsidRPr="00F5535B">
              <w:rPr>
                <w:rFonts w:ascii="Comic Sans MS" w:hAnsi="Comic Sans MS"/>
                <w:sz w:val="16"/>
                <w:szCs w:val="16"/>
              </w:rPr>
              <w:t xml:space="preserve"> to construct</w:t>
            </w:r>
          </w:p>
          <w:p w:rsidR="00F5535B" w:rsidRPr="00F5535B" w:rsidRDefault="00F5535B" w:rsidP="005A2112">
            <w:pPr>
              <w:pStyle w:val="TableStyle2"/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Paint and decorate</w:t>
            </w:r>
            <w:r w:rsidR="005A2112">
              <w:rPr>
                <w:rFonts w:ascii="Comic Sans MS" w:hAnsi="Comic Sans MS"/>
                <w:sz w:val="16"/>
                <w:szCs w:val="16"/>
              </w:rPr>
              <w:t>.</w:t>
            </w:r>
            <w:r w:rsidR="00C5206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5535B">
              <w:rPr>
                <w:rFonts w:ascii="Comic Sans MS" w:hAnsi="Comic Sans MS"/>
                <w:sz w:val="16"/>
                <w:szCs w:val="16"/>
              </w:rPr>
              <w:t xml:space="preserve">Use Runes to name them </w:t>
            </w:r>
          </w:p>
        </w:tc>
        <w:tc>
          <w:tcPr>
            <w:tcW w:w="5647" w:type="dxa"/>
            <w:gridSpan w:val="3"/>
          </w:tcPr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Anglo Saxon Homes</w:t>
            </w:r>
          </w:p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Design and make using a variety of natural resources</w:t>
            </w:r>
          </w:p>
        </w:tc>
        <w:tc>
          <w:tcPr>
            <w:tcW w:w="3243" w:type="dxa"/>
            <w:gridSpan w:val="2"/>
          </w:tcPr>
          <w:p w:rsidR="00F5535B" w:rsidRPr="00F5535B" w:rsidRDefault="00F5535B" w:rsidP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 xml:space="preserve">Sketching - helmets </w:t>
            </w:r>
          </w:p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Chalk and charcoal</w:t>
            </w:r>
          </w:p>
        </w:tc>
      </w:tr>
      <w:tr w:rsidR="00F5535B" w:rsidRPr="00F5535B" w:rsidTr="004C6ABA">
        <w:tc>
          <w:tcPr>
            <w:tcW w:w="1197" w:type="dxa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ICT</w:t>
            </w:r>
          </w:p>
        </w:tc>
        <w:tc>
          <w:tcPr>
            <w:tcW w:w="13795" w:type="dxa"/>
            <w:gridSpan w:val="9"/>
          </w:tcPr>
          <w:p w:rsidR="00F5535B" w:rsidRPr="00F5535B" w:rsidRDefault="00F5535B">
            <w:pPr>
              <w:rPr>
                <w:rFonts w:ascii="Comic Sans MS" w:hAnsi="Comic Sans MS"/>
                <w:sz w:val="16"/>
                <w:szCs w:val="16"/>
              </w:rPr>
            </w:pPr>
            <w:r w:rsidRPr="00F5535B">
              <w:rPr>
                <w:rFonts w:ascii="Comic Sans MS" w:hAnsi="Comic Sans MS"/>
                <w:sz w:val="16"/>
                <w:szCs w:val="16"/>
              </w:rPr>
              <w:t>Internet research and webpage design.</w:t>
            </w:r>
          </w:p>
        </w:tc>
      </w:tr>
      <w:tr w:rsidR="005A2112" w:rsidRPr="00F5535B" w:rsidTr="004C6ABA">
        <w:tc>
          <w:tcPr>
            <w:tcW w:w="1197" w:type="dxa"/>
          </w:tcPr>
          <w:p w:rsidR="005A2112" w:rsidRPr="00F5535B" w:rsidRDefault="005A21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13795" w:type="dxa"/>
            <w:gridSpan w:val="9"/>
          </w:tcPr>
          <w:p w:rsidR="005A2112" w:rsidRPr="00F5535B" w:rsidRDefault="00C520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Singing and Performing</w:t>
            </w:r>
          </w:p>
        </w:tc>
      </w:tr>
      <w:tr w:rsidR="005A2112" w:rsidRPr="00F5535B" w:rsidTr="004C6ABA">
        <w:tc>
          <w:tcPr>
            <w:tcW w:w="1197" w:type="dxa"/>
          </w:tcPr>
          <w:p w:rsidR="005A2112" w:rsidRDefault="005A21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 </w:t>
            </w:r>
          </w:p>
        </w:tc>
        <w:tc>
          <w:tcPr>
            <w:tcW w:w="13795" w:type="dxa"/>
            <w:gridSpan w:val="9"/>
          </w:tcPr>
          <w:p w:rsidR="005A2112" w:rsidRPr="00F5535B" w:rsidRDefault="005A21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Dance and Football </w:t>
            </w:r>
          </w:p>
        </w:tc>
      </w:tr>
      <w:tr w:rsidR="005A2112" w:rsidRPr="00F5535B" w:rsidTr="004C6ABA">
        <w:tc>
          <w:tcPr>
            <w:tcW w:w="1197" w:type="dxa"/>
          </w:tcPr>
          <w:p w:rsidR="005A2112" w:rsidRDefault="005A211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 </w:t>
            </w:r>
          </w:p>
        </w:tc>
        <w:tc>
          <w:tcPr>
            <w:tcW w:w="13795" w:type="dxa"/>
            <w:gridSpan w:val="9"/>
          </w:tcPr>
          <w:p w:rsidR="005A2112" w:rsidRDefault="00C520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Worship </w:t>
            </w:r>
          </w:p>
        </w:tc>
      </w:tr>
    </w:tbl>
    <w:p w:rsidR="00F64B7B" w:rsidRPr="00F5535B" w:rsidRDefault="00F64B7B" w:rsidP="00C5206F">
      <w:pPr>
        <w:rPr>
          <w:sz w:val="16"/>
          <w:szCs w:val="16"/>
        </w:rPr>
      </w:pPr>
      <w:bookmarkStart w:id="0" w:name="_GoBack"/>
      <w:bookmarkEnd w:id="0"/>
    </w:p>
    <w:sectPr w:rsidR="00F64B7B" w:rsidRPr="00F5535B" w:rsidSect="00F5535B">
      <w:headerReference w:type="default" r:id="rId9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C4" w:rsidRDefault="00FB4BC4" w:rsidP="009A0D9E">
      <w:pPr>
        <w:spacing w:after="0" w:line="240" w:lineRule="auto"/>
      </w:pPr>
      <w:r>
        <w:separator/>
      </w:r>
    </w:p>
  </w:endnote>
  <w:endnote w:type="continuationSeparator" w:id="0">
    <w:p w:rsidR="00FB4BC4" w:rsidRDefault="00FB4BC4" w:rsidP="009A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C4" w:rsidRDefault="00FB4BC4" w:rsidP="009A0D9E">
      <w:pPr>
        <w:spacing w:after="0" w:line="240" w:lineRule="auto"/>
      </w:pPr>
      <w:r>
        <w:separator/>
      </w:r>
    </w:p>
  </w:footnote>
  <w:footnote w:type="continuationSeparator" w:id="0">
    <w:p w:rsidR="00FB4BC4" w:rsidRDefault="00FB4BC4" w:rsidP="009A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C4" w:rsidRPr="009A0D9E" w:rsidRDefault="00FB4BC4">
    <w:pPr>
      <w:pStyle w:val="Header"/>
      <w:rPr>
        <w:b/>
        <w:sz w:val="32"/>
        <w:u w:val="single"/>
      </w:rPr>
    </w:pPr>
    <w:r w:rsidRPr="009A0D9E">
      <w:rPr>
        <w:b/>
        <w:sz w:val="32"/>
        <w:u w:val="single"/>
      </w:rPr>
      <w:t xml:space="preserve">Autumn 2 </w:t>
    </w:r>
    <w:r w:rsidR="00F5535B">
      <w:rPr>
        <w:b/>
        <w:sz w:val="32"/>
        <w:u w:val="single"/>
      </w:rPr>
      <w:t>Red</w:t>
    </w:r>
    <w:r w:rsidRPr="009A0D9E">
      <w:rPr>
        <w:b/>
        <w:sz w:val="32"/>
        <w:u w:val="single"/>
      </w:rPr>
      <w:t xml:space="preserve"> Oaks Year </w:t>
    </w:r>
    <w:r w:rsidR="00F5535B">
      <w:rPr>
        <w:b/>
        <w:sz w:val="32"/>
        <w:u w:val="single"/>
      </w:rPr>
      <w:t>5</w:t>
    </w:r>
    <w:r w:rsidRPr="009A0D9E">
      <w:rPr>
        <w:b/>
        <w:sz w:val="32"/>
        <w:u w:val="single"/>
      </w:rPr>
      <w:t xml:space="preserve"> Topic Planning Overview – </w:t>
    </w:r>
    <w:r w:rsidR="00F5535B">
      <w:rPr>
        <w:b/>
        <w:sz w:val="32"/>
        <w:u w:val="single"/>
      </w:rPr>
      <w:t>Anglo-Saxons</w:t>
    </w:r>
    <w:r w:rsidRPr="009A0D9E">
      <w:rPr>
        <w:b/>
        <w:sz w:val="32"/>
        <w:u w:val="single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0FD4"/>
    <w:multiLevelType w:val="hybridMultilevel"/>
    <w:tmpl w:val="694AC6EE"/>
    <w:lvl w:ilvl="0" w:tplc="05EC671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362F"/>
    <w:multiLevelType w:val="hybridMultilevel"/>
    <w:tmpl w:val="BEF4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1274"/>
    <w:multiLevelType w:val="multilevel"/>
    <w:tmpl w:val="558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8E579F"/>
    <w:multiLevelType w:val="hybridMultilevel"/>
    <w:tmpl w:val="692657F8"/>
    <w:lvl w:ilvl="0" w:tplc="A54E13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9"/>
    <w:rsid w:val="00017229"/>
    <w:rsid w:val="00041201"/>
    <w:rsid w:val="00094238"/>
    <w:rsid w:val="002F0C83"/>
    <w:rsid w:val="003F4B22"/>
    <w:rsid w:val="005450D6"/>
    <w:rsid w:val="00551313"/>
    <w:rsid w:val="005A2112"/>
    <w:rsid w:val="007048F4"/>
    <w:rsid w:val="007620A2"/>
    <w:rsid w:val="007B6093"/>
    <w:rsid w:val="00862C7A"/>
    <w:rsid w:val="00890B0F"/>
    <w:rsid w:val="009303A6"/>
    <w:rsid w:val="00951B50"/>
    <w:rsid w:val="00956BB0"/>
    <w:rsid w:val="009A0D9E"/>
    <w:rsid w:val="00BA429E"/>
    <w:rsid w:val="00C5206F"/>
    <w:rsid w:val="00CD5380"/>
    <w:rsid w:val="00D745E5"/>
    <w:rsid w:val="00F5535B"/>
    <w:rsid w:val="00F64B7B"/>
    <w:rsid w:val="00F826DB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9E"/>
  </w:style>
  <w:style w:type="paragraph" w:styleId="Footer">
    <w:name w:val="footer"/>
    <w:basedOn w:val="Normal"/>
    <w:link w:val="FooterChar"/>
    <w:uiPriority w:val="99"/>
    <w:unhideWhenUsed/>
    <w:rsid w:val="009A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9E"/>
  </w:style>
  <w:style w:type="paragraph" w:customStyle="1" w:styleId="TableStyle2">
    <w:name w:val="Table Style 2"/>
    <w:rsid w:val="00F553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9E"/>
  </w:style>
  <w:style w:type="paragraph" w:styleId="Footer">
    <w:name w:val="footer"/>
    <w:basedOn w:val="Normal"/>
    <w:link w:val="FooterChar"/>
    <w:uiPriority w:val="99"/>
    <w:unhideWhenUsed/>
    <w:rsid w:val="009A0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9E"/>
  </w:style>
  <w:style w:type="paragraph" w:customStyle="1" w:styleId="TableStyle2">
    <w:name w:val="Table Style 2"/>
    <w:rsid w:val="00F553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5573-1F1D-4FA0-AACA-6D6C40A3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James</dc:creator>
  <cp:lastModifiedBy>Claire James</cp:lastModifiedBy>
  <cp:revision>4</cp:revision>
  <cp:lastPrinted>2018-11-01T14:40:00Z</cp:lastPrinted>
  <dcterms:created xsi:type="dcterms:W3CDTF">2018-10-30T17:14:00Z</dcterms:created>
  <dcterms:modified xsi:type="dcterms:W3CDTF">2018-11-01T14:44:00Z</dcterms:modified>
</cp:coreProperties>
</file>